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613" w:rsidRPr="00AA192A" w:rsidRDefault="00D61AE3" w:rsidP="00C671F7">
      <w:pPr>
        <w:spacing w:line="1240" w:lineRule="exact"/>
        <w:jc w:val="center"/>
        <w:rPr>
          <w:rFonts w:ascii="華康儷金黑" w:eastAsia="華康儷金黑"/>
          <w:sz w:val="120"/>
          <w:szCs w:val="120"/>
        </w:rPr>
      </w:pPr>
      <w:r>
        <w:rPr>
          <w:noProof/>
          <w:color w:val="0000FF"/>
        </w:rPr>
        <w:drawing>
          <wp:anchor distT="0" distB="0" distL="114300" distR="114300" simplePos="0" relativeHeight="251659264" behindDoc="1" locked="0" layoutInCell="1" allowOverlap="1" wp14:anchorId="16BF12DC" wp14:editId="3B433BC4">
            <wp:simplePos x="0" y="0"/>
            <wp:positionH relativeFrom="column">
              <wp:posOffset>7234555</wp:posOffset>
            </wp:positionH>
            <wp:positionV relativeFrom="paragraph">
              <wp:posOffset>402533</wp:posOffset>
            </wp:positionV>
            <wp:extent cx="3124245" cy="2764723"/>
            <wp:effectExtent l="0" t="0" r="0" b="0"/>
            <wp:wrapNone/>
            <wp:docPr id="2" name="irc_mi" descr="https://www.ctbcfoundation.org/web/Photo/News/00078/328040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s://www.ctbcfoundation.org/web/Photo/News/00078/328040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245" cy="2764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192A" w:rsidRPr="00B2063F">
        <w:rPr>
          <w:rFonts w:ascii="華康儷金黑" w:eastAsia="華康儷金黑" w:hint="eastAsia"/>
          <w:sz w:val="120"/>
          <w:szCs w:val="120"/>
        </w:rPr>
        <w:t>使用</w:t>
      </w:r>
      <w:r w:rsidR="00AA192A">
        <w:rPr>
          <w:rFonts w:ascii="華康儷金黑" w:eastAsia="華康儷金黑" w:hint="eastAsia"/>
          <w:sz w:val="120"/>
          <w:szCs w:val="120"/>
        </w:rPr>
        <w:t xml:space="preserve"> </w:t>
      </w:r>
      <w:r w:rsidR="00B2063F" w:rsidRPr="00AA192A">
        <w:rPr>
          <w:rFonts w:ascii="華康儷金黑" w:eastAsia="華康儷金黑" w:hint="eastAsia"/>
          <w:sz w:val="120"/>
          <w:szCs w:val="120"/>
          <w:u w:val="single"/>
        </w:rPr>
        <w:t>飛</w:t>
      </w:r>
      <w:r w:rsidR="00AA192A">
        <w:rPr>
          <w:rFonts w:ascii="華康儷金黑" w:eastAsia="華康儷金黑" w:hint="eastAsia"/>
          <w:sz w:val="120"/>
          <w:szCs w:val="120"/>
          <w:u w:val="single"/>
        </w:rPr>
        <w:t xml:space="preserve"> </w:t>
      </w:r>
      <w:r w:rsidR="00B2063F" w:rsidRPr="00AA192A">
        <w:rPr>
          <w:rFonts w:ascii="華康儷金黑" w:eastAsia="華康儷金黑" w:hint="eastAsia"/>
          <w:sz w:val="120"/>
          <w:szCs w:val="120"/>
          <w:u w:val="single"/>
        </w:rPr>
        <w:t>輪</w:t>
      </w:r>
      <w:r w:rsidR="00AA192A" w:rsidRPr="00AA192A">
        <w:rPr>
          <w:rFonts w:ascii="華康儷金黑" w:eastAsia="華康儷金黑" w:hint="eastAsia"/>
          <w:sz w:val="120"/>
          <w:szCs w:val="120"/>
        </w:rPr>
        <w:t xml:space="preserve"> </w:t>
      </w:r>
      <w:r w:rsidR="004B43E6">
        <w:rPr>
          <w:rFonts w:ascii="華康儷金黑" w:eastAsia="華康儷金黑" w:hint="eastAsia"/>
          <w:sz w:val="120"/>
          <w:szCs w:val="120"/>
        </w:rPr>
        <w:t>規範</w:t>
      </w:r>
      <w:r w:rsidR="00B2063F" w:rsidRPr="00B2063F">
        <w:rPr>
          <w:rFonts w:ascii="華康儷金黑" w:eastAsia="華康儷金黑" w:hint="eastAsia"/>
          <w:sz w:val="120"/>
          <w:szCs w:val="120"/>
        </w:rPr>
        <w:t>事項</w:t>
      </w:r>
    </w:p>
    <w:p w:rsidR="00CD0DA0" w:rsidRDefault="00CD0DA0" w:rsidP="00D61AE3">
      <w:pPr>
        <w:spacing w:line="1220" w:lineRule="exact"/>
        <w:ind w:left="1600" w:hangingChars="200" w:hanging="1600"/>
        <w:rPr>
          <w:rFonts w:ascii="華康儷金黑" w:eastAsia="華康儷金黑"/>
          <w:sz w:val="80"/>
          <w:szCs w:val="80"/>
        </w:rPr>
      </w:pPr>
    </w:p>
    <w:p w:rsidR="001E0613" w:rsidRPr="00C671F7" w:rsidRDefault="001E0613" w:rsidP="00C02E9D">
      <w:pPr>
        <w:spacing w:line="1060" w:lineRule="exact"/>
        <w:ind w:left="1600" w:hangingChars="200" w:hanging="1600"/>
        <w:rPr>
          <w:rFonts w:ascii="華康儷金黑" w:eastAsia="華康儷金黑"/>
          <w:sz w:val="80"/>
          <w:szCs w:val="80"/>
        </w:rPr>
      </w:pPr>
      <w:r w:rsidRPr="00C671F7">
        <w:rPr>
          <w:rFonts w:ascii="華康儷金黑" w:eastAsia="華康儷金黑" w:hint="eastAsia"/>
          <w:sz w:val="80"/>
          <w:szCs w:val="80"/>
        </w:rPr>
        <w:t>使用前：</w:t>
      </w:r>
    </w:p>
    <w:p w:rsidR="001E0613" w:rsidRPr="00C671F7" w:rsidRDefault="001E0613" w:rsidP="00C02E9D">
      <w:pPr>
        <w:spacing w:line="1060" w:lineRule="exact"/>
        <w:ind w:firstLineChars="50" w:firstLine="400"/>
        <w:rPr>
          <w:rFonts w:ascii="華康儷金黑" w:eastAsia="華康儷金黑"/>
          <w:sz w:val="80"/>
          <w:szCs w:val="80"/>
        </w:rPr>
      </w:pPr>
      <w:r w:rsidRPr="00C671F7">
        <w:rPr>
          <w:rFonts w:ascii="華康儷金黑" w:eastAsia="華康儷金黑" w:hint="eastAsia"/>
          <w:sz w:val="80"/>
          <w:szCs w:val="80"/>
        </w:rPr>
        <w:t>1.未經老師准許不可使用</w:t>
      </w:r>
      <w:r w:rsidR="00B2063F" w:rsidRPr="00C671F7">
        <w:rPr>
          <w:rFonts w:ascii="華康儷金黑" w:eastAsia="華康儷金黑" w:hint="eastAsia"/>
          <w:sz w:val="80"/>
          <w:szCs w:val="80"/>
        </w:rPr>
        <w:t>。</w:t>
      </w:r>
    </w:p>
    <w:p w:rsidR="001E0613" w:rsidRPr="00C671F7" w:rsidRDefault="001E0613" w:rsidP="00C02E9D">
      <w:pPr>
        <w:spacing w:line="1060" w:lineRule="exact"/>
        <w:ind w:leftChars="150" w:left="1160" w:hangingChars="100" w:hanging="800"/>
        <w:rPr>
          <w:rFonts w:ascii="華康儷金黑" w:eastAsia="華康儷金黑"/>
          <w:sz w:val="80"/>
          <w:szCs w:val="80"/>
        </w:rPr>
      </w:pPr>
      <w:r w:rsidRPr="00C671F7">
        <w:rPr>
          <w:rFonts w:ascii="華康儷金黑" w:eastAsia="華康儷金黑" w:hint="eastAsia"/>
          <w:sz w:val="80"/>
          <w:szCs w:val="80"/>
        </w:rPr>
        <w:t>2.</w:t>
      </w:r>
      <w:r w:rsidRPr="00C02E9D">
        <w:rPr>
          <w:rFonts w:ascii="華康儷金黑" w:eastAsia="華康儷金黑" w:hint="eastAsia"/>
          <w:sz w:val="80"/>
          <w:szCs w:val="80"/>
          <w:u w:val="single"/>
        </w:rPr>
        <w:t>務必攜帶毛巾</w:t>
      </w:r>
      <w:r w:rsidRPr="00C671F7">
        <w:rPr>
          <w:rFonts w:ascii="華康儷金黑" w:eastAsia="華康儷金黑" w:hint="eastAsia"/>
          <w:sz w:val="80"/>
          <w:szCs w:val="80"/>
        </w:rPr>
        <w:t>墊在車頭的握把上</w:t>
      </w:r>
      <w:r w:rsidR="00C02E9D">
        <w:rPr>
          <w:rFonts w:ascii="華康儷金黑" w:eastAsia="華康儷金黑" w:hint="eastAsia"/>
          <w:sz w:val="80"/>
          <w:szCs w:val="80"/>
        </w:rPr>
        <w:t>，以維護器材及個人衛生。</w:t>
      </w:r>
    </w:p>
    <w:p w:rsidR="001E0613" w:rsidRPr="00C671F7" w:rsidRDefault="001E0613" w:rsidP="00C02E9D">
      <w:pPr>
        <w:spacing w:line="1060" w:lineRule="exact"/>
        <w:ind w:leftChars="100" w:left="1040" w:hangingChars="100" w:hanging="800"/>
        <w:rPr>
          <w:rFonts w:ascii="華康儷金黑" w:eastAsia="華康儷金黑"/>
          <w:sz w:val="80"/>
          <w:szCs w:val="80"/>
        </w:rPr>
      </w:pPr>
      <w:r w:rsidRPr="00C671F7">
        <w:rPr>
          <w:rFonts w:ascii="華康儷金黑" w:eastAsia="華康儷金黑" w:hint="eastAsia"/>
          <w:sz w:val="80"/>
          <w:szCs w:val="80"/>
        </w:rPr>
        <w:t>3.若身體不適、氣喘、心臟疾病等情形，不建議使用飛輪</w:t>
      </w:r>
      <w:r w:rsidR="00C671F7">
        <w:rPr>
          <w:rFonts w:ascii="華康儷金黑" w:eastAsia="華康儷金黑" w:hint="eastAsia"/>
          <w:sz w:val="80"/>
          <w:szCs w:val="80"/>
        </w:rPr>
        <w:t>。</w:t>
      </w:r>
    </w:p>
    <w:p w:rsidR="00B2063F" w:rsidRPr="00C671F7" w:rsidRDefault="001E0613" w:rsidP="00C02E9D">
      <w:pPr>
        <w:spacing w:line="1060" w:lineRule="exact"/>
        <w:ind w:left="1600" w:hangingChars="200" w:hanging="1600"/>
        <w:rPr>
          <w:rFonts w:ascii="華康儷金黑" w:eastAsia="華康儷金黑"/>
          <w:sz w:val="80"/>
          <w:szCs w:val="80"/>
        </w:rPr>
      </w:pPr>
      <w:r w:rsidRPr="00C671F7">
        <w:rPr>
          <w:rFonts w:ascii="華康儷金黑" w:eastAsia="華康儷金黑" w:hint="eastAsia"/>
          <w:sz w:val="80"/>
          <w:szCs w:val="80"/>
        </w:rPr>
        <w:t>使用中：</w:t>
      </w:r>
    </w:p>
    <w:p w:rsidR="001E0613" w:rsidRPr="00C671F7" w:rsidRDefault="001E0613" w:rsidP="00C02E9D">
      <w:pPr>
        <w:spacing w:line="1060" w:lineRule="exact"/>
        <w:ind w:leftChars="150" w:left="1160" w:hangingChars="100" w:hanging="800"/>
        <w:rPr>
          <w:rFonts w:ascii="華康儷金黑" w:eastAsia="華康儷金黑"/>
          <w:sz w:val="80"/>
          <w:szCs w:val="80"/>
        </w:rPr>
      </w:pPr>
      <w:r w:rsidRPr="00C671F7">
        <w:rPr>
          <w:rFonts w:ascii="華康儷金黑" w:eastAsia="華康儷金黑" w:hint="eastAsia"/>
          <w:sz w:val="80"/>
          <w:szCs w:val="80"/>
        </w:rPr>
        <w:t>1.</w:t>
      </w:r>
      <w:r w:rsidR="00C671F7" w:rsidRPr="00C671F7">
        <w:rPr>
          <w:rFonts w:ascii="華康儷金黑" w:eastAsia="華康儷金黑" w:hint="eastAsia"/>
          <w:sz w:val="80"/>
          <w:szCs w:val="80"/>
        </w:rPr>
        <w:t>使用時請著運動鞋，鞋子確實套在腳踏板內並拉緊扣環</w:t>
      </w:r>
      <w:r w:rsidRPr="00C671F7">
        <w:rPr>
          <w:rFonts w:ascii="華康儷金黑" w:eastAsia="華康儷金黑" w:hint="eastAsia"/>
          <w:sz w:val="80"/>
          <w:szCs w:val="80"/>
        </w:rPr>
        <w:t>。</w:t>
      </w:r>
    </w:p>
    <w:p w:rsidR="001E0613" w:rsidRPr="00C671F7" w:rsidRDefault="001E0613" w:rsidP="00C02E9D">
      <w:pPr>
        <w:spacing w:line="1060" w:lineRule="exact"/>
        <w:ind w:leftChars="150" w:left="1160" w:hangingChars="100" w:hanging="800"/>
        <w:rPr>
          <w:rFonts w:ascii="華康儷金黑" w:eastAsia="華康儷金黑"/>
          <w:sz w:val="80"/>
          <w:szCs w:val="80"/>
        </w:rPr>
      </w:pPr>
      <w:r w:rsidRPr="00C671F7">
        <w:rPr>
          <w:rFonts w:ascii="華康儷金黑" w:eastAsia="華康儷金黑" w:hint="eastAsia"/>
          <w:sz w:val="80"/>
          <w:szCs w:val="80"/>
        </w:rPr>
        <w:t>2.</w:t>
      </w:r>
      <w:r w:rsidR="00C671F7">
        <w:rPr>
          <w:rFonts w:ascii="華康儷金黑" w:eastAsia="華康儷金黑" w:hint="eastAsia"/>
          <w:sz w:val="80"/>
          <w:szCs w:val="80"/>
        </w:rPr>
        <w:t>飛輪需呈現</w:t>
      </w:r>
      <w:r w:rsidR="00C671F7" w:rsidRPr="00C671F7">
        <w:rPr>
          <w:rFonts w:ascii="華康儷金黑" w:eastAsia="華康儷金黑" w:hint="eastAsia"/>
          <w:sz w:val="80"/>
          <w:szCs w:val="80"/>
        </w:rPr>
        <w:t>靜止狀態，才能上下飛輪。</w:t>
      </w:r>
    </w:p>
    <w:p w:rsidR="001E0613" w:rsidRPr="00C671F7" w:rsidRDefault="001E0613" w:rsidP="00C02E9D">
      <w:pPr>
        <w:spacing w:line="1060" w:lineRule="exact"/>
        <w:ind w:leftChars="150" w:left="1160" w:hangingChars="100" w:hanging="800"/>
        <w:rPr>
          <w:rFonts w:ascii="華康儷金黑" w:eastAsia="華康儷金黑"/>
          <w:sz w:val="80"/>
          <w:szCs w:val="80"/>
        </w:rPr>
      </w:pPr>
      <w:r w:rsidRPr="00C671F7">
        <w:rPr>
          <w:rFonts w:ascii="華康儷金黑" w:eastAsia="華康儷金黑" w:hint="eastAsia"/>
          <w:sz w:val="80"/>
          <w:szCs w:val="80"/>
        </w:rPr>
        <w:t>3.</w:t>
      </w:r>
      <w:r w:rsidR="00C671F7" w:rsidRPr="00C02E9D">
        <w:rPr>
          <w:rFonts w:ascii="華康儷金黑" w:eastAsia="華康儷金黑" w:hint="eastAsia"/>
          <w:sz w:val="80"/>
          <w:szCs w:val="80"/>
          <w:u w:val="single"/>
        </w:rPr>
        <w:t>請</w:t>
      </w:r>
      <w:r w:rsidR="00C671F7" w:rsidRPr="00C02E9D">
        <w:rPr>
          <w:rFonts w:ascii="華康儷金黑" w:eastAsia="華康儷金黑" w:hint="eastAsia"/>
          <w:sz w:val="100"/>
          <w:szCs w:val="100"/>
          <w:u w:val="single"/>
        </w:rPr>
        <w:t>勿</w:t>
      </w:r>
      <w:r w:rsidR="00C671F7" w:rsidRPr="00C02E9D">
        <w:rPr>
          <w:rFonts w:ascii="華康儷金黑" w:eastAsia="華康儷金黑" w:hint="eastAsia"/>
          <w:sz w:val="80"/>
          <w:szCs w:val="80"/>
          <w:u w:val="single"/>
        </w:rPr>
        <w:t>自行調整車頭及</w:t>
      </w:r>
      <w:r w:rsidR="00C02E9D" w:rsidRPr="00C02E9D">
        <w:rPr>
          <w:rFonts w:ascii="華康儷金黑" w:eastAsia="華康儷金黑" w:hint="eastAsia"/>
          <w:sz w:val="80"/>
          <w:szCs w:val="80"/>
          <w:u w:val="single"/>
        </w:rPr>
        <w:t>椅墊的高度</w:t>
      </w:r>
      <w:r w:rsidR="00C02E9D">
        <w:rPr>
          <w:rFonts w:ascii="華康儷金黑" w:eastAsia="華康儷金黑" w:hint="eastAsia"/>
          <w:sz w:val="80"/>
          <w:szCs w:val="80"/>
        </w:rPr>
        <w:t>；若有需求或問題，請洽</w:t>
      </w:r>
      <w:r w:rsidR="00C671F7" w:rsidRPr="00C671F7">
        <w:rPr>
          <w:rFonts w:ascii="華康儷金黑" w:eastAsia="華康儷金黑" w:hint="eastAsia"/>
          <w:sz w:val="80"/>
          <w:szCs w:val="80"/>
        </w:rPr>
        <w:t>體育老師</w:t>
      </w:r>
      <w:r w:rsidR="00C02E9D">
        <w:rPr>
          <w:rFonts w:ascii="華康儷金黑" w:eastAsia="華康儷金黑" w:hint="eastAsia"/>
          <w:sz w:val="80"/>
          <w:szCs w:val="80"/>
        </w:rPr>
        <w:t>或體育組</w:t>
      </w:r>
      <w:r w:rsidR="00C671F7" w:rsidRPr="00C671F7">
        <w:rPr>
          <w:rFonts w:ascii="華康儷金黑" w:eastAsia="華康儷金黑" w:hint="eastAsia"/>
          <w:sz w:val="80"/>
          <w:szCs w:val="80"/>
        </w:rPr>
        <w:t>。</w:t>
      </w:r>
    </w:p>
    <w:p w:rsidR="001E0613" w:rsidRDefault="00AA192A" w:rsidP="00C02E9D">
      <w:pPr>
        <w:spacing w:line="1060" w:lineRule="exact"/>
        <w:ind w:leftChars="150" w:left="1160" w:hangingChars="100" w:hanging="800"/>
        <w:rPr>
          <w:rFonts w:ascii="華康儷金黑" w:eastAsia="華康儷金黑" w:hint="eastAsia"/>
          <w:sz w:val="80"/>
          <w:szCs w:val="80"/>
        </w:rPr>
      </w:pPr>
      <w:r w:rsidRPr="00C671F7">
        <w:rPr>
          <w:rFonts w:ascii="華康儷金黑" w:eastAsia="華康儷金黑" w:hint="eastAsia"/>
          <w:sz w:val="80"/>
          <w:szCs w:val="80"/>
        </w:rPr>
        <w:t>4</w:t>
      </w:r>
      <w:r w:rsidR="001E0613" w:rsidRPr="00C671F7">
        <w:rPr>
          <w:rFonts w:ascii="華康儷金黑" w:eastAsia="華康儷金黑" w:hint="eastAsia"/>
          <w:sz w:val="80"/>
          <w:szCs w:val="80"/>
        </w:rPr>
        <w:t>.</w:t>
      </w:r>
      <w:r w:rsidR="00C671F7">
        <w:rPr>
          <w:rFonts w:ascii="華康儷金黑" w:eastAsia="華康儷金黑" w:hint="eastAsia"/>
          <w:sz w:val="80"/>
          <w:szCs w:val="80"/>
        </w:rPr>
        <w:t>請</w:t>
      </w:r>
      <w:r w:rsidR="00C671F7" w:rsidRPr="00C02E9D">
        <w:rPr>
          <w:rFonts w:ascii="華康儷金黑" w:eastAsia="華康儷金黑" w:hint="eastAsia"/>
          <w:sz w:val="100"/>
          <w:szCs w:val="100"/>
        </w:rPr>
        <w:t>勿</w:t>
      </w:r>
      <w:r w:rsidR="00C671F7">
        <w:rPr>
          <w:rFonts w:ascii="華康儷金黑" w:eastAsia="華康儷金黑" w:hint="eastAsia"/>
          <w:sz w:val="80"/>
          <w:szCs w:val="80"/>
        </w:rPr>
        <w:t>在飛輪機做出搖擺身體</w:t>
      </w:r>
      <w:r w:rsidR="00C02E9D">
        <w:rPr>
          <w:rFonts w:ascii="華康儷金黑" w:eastAsia="華康儷金黑" w:hint="eastAsia"/>
          <w:sz w:val="80"/>
          <w:szCs w:val="80"/>
        </w:rPr>
        <w:t>動作</w:t>
      </w:r>
      <w:r w:rsidR="00C671F7">
        <w:rPr>
          <w:rFonts w:ascii="華康儷金黑" w:eastAsia="華康儷金黑" w:hint="eastAsia"/>
          <w:sz w:val="80"/>
          <w:szCs w:val="80"/>
        </w:rPr>
        <w:t>、嬉鬧，以免發生危險</w:t>
      </w:r>
      <w:r w:rsidR="00C671F7" w:rsidRPr="00C671F7">
        <w:rPr>
          <w:rFonts w:ascii="華康儷金黑" w:eastAsia="華康儷金黑" w:hint="eastAsia"/>
          <w:sz w:val="80"/>
          <w:szCs w:val="80"/>
        </w:rPr>
        <w:t>。</w:t>
      </w:r>
    </w:p>
    <w:p w:rsidR="00C02E9D" w:rsidRDefault="00C02E9D" w:rsidP="00C02E9D">
      <w:pPr>
        <w:spacing w:line="1060" w:lineRule="exact"/>
        <w:ind w:leftChars="150" w:left="1160" w:hangingChars="100" w:hanging="800"/>
        <w:rPr>
          <w:rFonts w:ascii="華康儷金黑" w:eastAsia="華康儷金黑" w:hint="eastAsia"/>
          <w:sz w:val="80"/>
          <w:szCs w:val="80"/>
        </w:rPr>
      </w:pPr>
      <w:r>
        <w:rPr>
          <w:rFonts w:ascii="華康儷金黑" w:eastAsia="華康儷金黑" w:hint="eastAsia"/>
          <w:sz w:val="80"/>
          <w:szCs w:val="80"/>
        </w:rPr>
        <w:t>使用後：</w:t>
      </w:r>
    </w:p>
    <w:p w:rsidR="00C02E9D" w:rsidRDefault="00C02E9D" w:rsidP="00C02E9D">
      <w:pPr>
        <w:spacing w:line="1060" w:lineRule="exact"/>
        <w:ind w:leftChars="150" w:left="1160" w:hangingChars="100" w:hanging="800"/>
        <w:rPr>
          <w:rFonts w:ascii="華康儷金黑" w:eastAsia="華康儷金黑" w:hint="eastAsia"/>
          <w:sz w:val="80"/>
          <w:szCs w:val="80"/>
        </w:rPr>
      </w:pPr>
      <w:r>
        <w:rPr>
          <w:rFonts w:ascii="華康儷金黑" w:eastAsia="華康儷金黑" w:hint="eastAsia"/>
          <w:sz w:val="80"/>
          <w:szCs w:val="80"/>
        </w:rPr>
        <w:t>1.請剎車後，解腳踏扣環，靜止後離開飛輪。</w:t>
      </w:r>
    </w:p>
    <w:p w:rsidR="00C02E9D" w:rsidRDefault="00C02E9D" w:rsidP="00C02E9D">
      <w:pPr>
        <w:spacing w:line="1060" w:lineRule="exact"/>
        <w:ind w:leftChars="150" w:left="1560" w:hangingChars="150" w:hanging="1200"/>
        <w:rPr>
          <w:rFonts w:ascii="華康儷金黑" w:eastAsia="華康儷金黑" w:hint="eastAsia"/>
          <w:sz w:val="80"/>
          <w:szCs w:val="80"/>
        </w:rPr>
      </w:pPr>
      <w:r>
        <w:rPr>
          <w:rFonts w:ascii="華康儷金黑" w:eastAsia="華康儷金黑" w:hint="eastAsia"/>
          <w:sz w:val="80"/>
          <w:szCs w:val="80"/>
        </w:rPr>
        <w:t>2.離開後，要鬆開剎車鈕(向左轉開)，以免</w:t>
      </w:r>
    </w:p>
    <w:p w:rsidR="00C671F7" w:rsidRPr="00C02E9D" w:rsidRDefault="00C02E9D" w:rsidP="00C02E9D">
      <w:pPr>
        <w:spacing w:line="1060" w:lineRule="exact"/>
        <w:ind w:leftChars="300" w:left="720" w:firstLineChars="50" w:firstLine="400"/>
        <w:rPr>
          <w:rFonts w:ascii="華康儷金黑" w:eastAsia="華康儷金黑"/>
          <w:sz w:val="80"/>
          <w:szCs w:val="80"/>
        </w:rPr>
      </w:pPr>
      <w:r>
        <w:rPr>
          <w:rFonts w:ascii="華康儷金黑" w:eastAsia="華康儷金黑" w:hint="eastAsia"/>
          <w:sz w:val="80"/>
          <w:szCs w:val="80"/>
        </w:rPr>
        <w:t>飛輪剎車皮帶過緊造會器材損壞。</w:t>
      </w:r>
      <w:bookmarkStart w:id="0" w:name="_GoBack"/>
      <w:bookmarkEnd w:id="0"/>
      <w:r w:rsidRPr="00C02E9D">
        <w:rPr>
          <w:rFonts w:ascii="華康儷金黑" w:eastAsia="華康儷金黑"/>
          <w:sz w:val="80"/>
          <w:szCs w:val="80"/>
        </w:rPr>
        <w:t xml:space="preserve"> </w:t>
      </w:r>
    </w:p>
    <w:p w:rsidR="00C671F7" w:rsidRPr="00C671F7" w:rsidRDefault="00C671F7" w:rsidP="00C02E9D">
      <w:pPr>
        <w:spacing w:line="1040" w:lineRule="exact"/>
        <w:ind w:left="1600" w:hangingChars="200" w:hanging="1600"/>
        <w:rPr>
          <w:rFonts w:ascii="華康儷金黑" w:eastAsia="華康儷金黑"/>
          <w:sz w:val="72"/>
          <w:szCs w:val="72"/>
        </w:rPr>
      </w:pPr>
      <w:r>
        <w:rPr>
          <w:rFonts w:ascii="華康儷金黑" w:eastAsia="華康儷金黑" w:hint="eastAsia"/>
          <w:sz w:val="80"/>
          <w:szCs w:val="80"/>
        </w:rPr>
        <w:t xml:space="preserve">                  </w:t>
      </w:r>
      <w:r w:rsidRPr="00C671F7">
        <w:rPr>
          <w:rFonts w:ascii="華康儷金黑" w:eastAsia="華康儷金黑" w:hint="eastAsia"/>
          <w:sz w:val="72"/>
          <w:szCs w:val="72"/>
        </w:rPr>
        <w:t xml:space="preserve">  體育組 敬啟</w:t>
      </w:r>
      <w:r w:rsidR="00C02E9D">
        <w:rPr>
          <w:rFonts w:ascii="華康儷金黑" w:eastAsia="華康儷金黑" w:hint="eastAsia"/>
          <w:sz w:val="72"/>
          <w:szCs w:val="72"/>
        </w:rPr>
        <w:t>104.12.09</w:t>
      </w:r>
    </w:p>
    <w:sectPr w:rsidR="00C671F7" w:rsidRPr="00C671F7" w:rsidSect="00B2063F">
      <w:pgSz w:w="16840" w:h="23814" w:code="8"/>
      <w:pgMar w:top="510" w:right="510" w:bottom="510" w:left="45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華康儷金黑">
    <w:panose1 w:val="020B0809000000000000"/>
    <w:charset w:val="88"/>
    <w:family w:val="modern"/>
    <w:pitch w:val="fixed"/>
    <w:sig w:usb0="80000001" w:usb1="28091800" w:usb2="00000016" w:usb3="00000000" w:csb0="001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7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63F"/>
    <w:rsid w:val="001E0613"/>
    <w:rsid w:val="003E43F0"/>
    <w:rsid w:val="004B43E6"/>
    <w:rsid w:val="005A7AC0"/>
    <w:rsid w:val="008C31F7"/>
    <w:rsid w:val="00AA192A"/>
    <w:rsid w:val="00B2063F"/>
    <w:rsid w:val="00C02E9D"/>
    <w:rsid w:val="00C671F7"/>
    <w:rsid w:val="00CD0DA0"/>
    <w:rsid w:val="00D61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1AE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D61AE3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1AE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D61AE3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google.com.tw/url?sa=i&amp;rct=j&amp;q=&amp;esrc=s&amp;source=images&amp;cd=&amp;ved=0ahUKEwitu5zc3MvJAhUHnpQKHYe6AREQjRwIBw&amp;url=https://www.ctbcfoundation.org/web/news/NewsDetailed.aspx?ID%3D78&amp;psig=AFQjCNGwrJxTjaB2PoVaGdeh2F3TpBxjtw&amp;ust=144964556768991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2886D0-58F1-43F4-B3CF-2C65A686EA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AUSample</dc:creator>
  <cp:lastModifiedBy>AUSample</cp:lastModifiedBy>
  <cp:revision>4</cp:revision>
  <cp:lastPrinted>2015-12-09T02:57:00Z</cp:lastPrinted>
  <dcterms:created xsi:type="dcterms:W3CDTF">2015-12-08T06:29:00Z</dcterms:created>
  <dcterms:modified xsi:type="dcterms:W3CDTF">2015-12-09T03:00:00Z</dcterms:modified>
</cp:coreProperties>
</file>